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b/>
          <w:sz w:val="26"/>
        </w:rPr>
        <w:t>ПУБЛИЧНАЯ ОФЕРТА</w:t>
      </w:r>
    </w:p>
    <w:p/>
    <w:p>
      <w:pPr>
        <w:spacing w:after="80" w:line="252" w:lineRule="auto"/>
        <w:jc w:val="center"/>
      </w:pPr>
      <w:r>
        <w:rPr>
          <w:b/>
          <w:sz w:val="23"/>
        </w:rPr>
        <w:t>ДОГОВОР КУПЛИ-ПРОДАЖИ</w:t>
      </w:r>
    </w:p>
    <w:p/>
    <w:p>
      <w:pPr>
        <w:spacing w:after="80" w:line="252" w:lineRule="auto"/>
        <w:jc w:val="center"/>
      </w:pPr>
      <w:r>
        <w:rPr>
          <w:b/>
          <w:sz w:val="23"/>
        </w:rPr>
        <w:t>ТОВАРОВ ДИСТАНЦИОННЫМ СПОСОБОМ/ЧЕРЕЗ ИНТЕРНЕТ-МАГАЗИН</w:t>
      </w:r>
    </w:p>
    <w:p/>
    <w:p>
      <w:pPr>
        <w:spacing w:after="80" w:line="252" w:lineRule="auto"/>
        <w:jc w:val="both"/>
      </w:pPr>
      <w:r>
        <w:t>Дата размещения: "16" июля 2026 г.</w:t>
      </w:r>
    </w:p>
    <w:p/>
    <w:p>
      <w:pPr>
        <w:spacing w:after="80" w:line="252" w:lineRule="auto"/>
        <w:jc w:val="both"/>
      </w:pPr>
      <w:r>
        <w:t>г. Москва</w:t>
      </w:r>
    </w:p>
    <w:p/>
    <w:p>
      <w:pPr>
        <w:spacing w:after="80" w:line="252" w:lineRule="auto"/>
      </w:pPr>
      <w:r>
        <w:rPr>
          <w:b/>
          <w:sz w:val="23"/>
        </w:rPr>
        <w:t>1. Основные понятия и определения:</w:t>
      </w:r>
    </w:p>
    <w:p>
      <w:pPr>
        <w:spacing w:after="80" w:line="252" w:lineRule="auto"/>
        <w:jc w:val="both"/>
      </w:pPr>
      <w:r>
        <w:t>1.1. Продавец – ИП Арюткина Екатерина Александровна, ОГРНИП 325645700111420;</w:t>
      </w:r>
    </w:p>
    <w:p>
      <w:pPr>
        <w:spacing w:after="80" w:line="252" w:lineRule="auto"/>
        <w:jc w:val="both"/>
      </w:pPr>
      <w:r>
        <w:t>1.2. Публичная оферта – публичное предложение Продавца, адресованное неопределённому кругу лиц, заключить с Продавцом договор купли-продажи товаров дистанционным способом (далее — «Договор»);</w:t>
      </w:r>
    </w:p>
    <w:p>
      <w:pPr>
        <w:spacing w:after="80" w:line="252" w:lineRule="auto"/>
        <w:jc w:val="both"/>
      </w:pPr>
      <w:r>
        <w:t>1.3. Покупатель – физическое лицо, использующее программные средства просмотра контента в сети Интернет, принимающее условия настоящего Договора и выражающее желание купить товар, сведения о котором размещены на сайте https://aryutkina.ru;</w:t>
      </w:r>
    </w:p>
    <w:p>
      <w:pPr>
        <w:spacing w:after="80" w:line="252" w:lineRule="auto"/>
        <w:jc w:val="both"/>
      </w:pPr>
      <w:r>
        <w:t>1.4. Товар – изделия российского производства, а именно, одежда, аксессуары, предлагаемые к продаже на сайте https://aryutkina.ru;</w:t>
      </w:r>
    </w:p>
    <w:p>
      <w:pPr>
        <w:spacing w:after="80" w:line="252" w:lineRule="auto"/>
        <w:jc w:val="both"/>
      </w:pPr>
      <w:r>
        <w:t>1.5. Интернет-магазин – сайт в сети Интернет, расположенный по адресу https://aryutkina.ru, на котором любой Покупатель может ознакомиться с представленными Товарами, их описанием и ценами, выбрать определённый Товар, способ оплаты, сформировать и отправить Заказ Продавцу;</w:t>
      </w:r>
    </w:p>
    <w:p>
      <w:pPr>
        <w:spacing w:after="80" w:line="252" w:lineRule="auto"/>
        <w:jc w:val="both"/>
      </w:pPr>
      <w:r>
        <w:t>1.6. Оффлайн-магазин – при наличии офлайн-магазина его адрес и режим работы сообщаются Продавцом на Сайте и/или официальных страницах Интернет-магазина в социальных сетях.</w:t>
      </w:r>
    </w:p>
    <w:p>
      <w:pPr>
        <w:spacing w:after="80" w:line="252" w:lineRule="auto"/>
        <w:jc w:val="both"/>
      </w:pPr>
      <w:r>
        <w:t>1.7. Заказ – оформленный запрос Покупателя на приобретение, оплату и доставку Товара, выбранного на сайте https://aryutkina.ru, отправленный Продавцу посредством сети Интернет. Срок обработки Заказа варьируется от 14 (Четырнадцати) дней, но в любом случае зависит от общего количества Заказов, не имеет стандартизированных форматов и сроков обработки;</w:t>
      </w:r>
    </w:p>
    <w:p>
      <w:pPr>
        <w:spacing w:after="80" w:line="252" w:lineRule="auto"/>
        <w:jc w:val="both"/>
      </w:pPr>
      <w:r>
        <w:t>1.8. Служба доставки – оператор российской государственной почтовой сети Почта России, CDEK или иной оператор доставки по выбору Продавца;</w:t>
      </w:r>
    </w:p>
    <w:p>
      <w:pPr>
        <w:spacing w:after="80" w:line="252" w:lineRule="auto"/>
        <w:jc w:val="both"/>
      </w:pPr>
      <w:r>
        <w:t>1.9. Сайт – сайт Продавца в сети Интернет, расположенный по адресу https://aryutkina.ru;</w:t>
      </w:r>
    </w:p>
    <w:p>
      <w:pPr>
        <w:spacing w:after="80" w:line="252" w:lineRule="auto"/>
        <w:jc w:val="both"/>
      </w:pPr>
      <w:r>
        <w:t>1.10. Предзаказ – (предварительный заказ) – это изъявление Покупателем намерения купить/забронировать какой-либо определенный Товар с последующей оплатой в указанные в настоящем Договоре сроки. Если на Товаре есть метка «Предзаказ», это означает, что в данный момент Товара нет в наличии, но он доступен к бронированию. Сроки отправки Товаров из категории «Предзаказ» определяются индивидуально, но доставка такого Товара в любом случае осуществляется в течение 60 (Шестидесяти) рабочих дней с даты оплаты Товара Покупателем. Возврат Предзаказа осуществляется по общим правилам возврата Товаров.</w:t>
      </w:r>
    </w:p>
    <w:p/>
    <w:p>
      <w:pPr>
        <w:spacing w:after="80" w:line="252" w:lineRule="auto"/>
      </w:pPr>
      <w:r>
        <w:rPr>
          <w:b/>
          <w:sz w:val="23"/>
        </w:rPr>
        <w:t>2. Общие положения</w:t>
      </w:r>
    </w:p>
    <w:p>
      <w:pPr>
        <w:spacing w:after="80" w:line="252" w:lineRule="auto"/>
        <w:jc w:val="both"/>
      </w:pPr>
      <w:r>
        <w:t>2.1. Заказывая Товар на сайте https://aryutkina.ru, Покупатель выражает свое согласие с вышеизложенными условиями продажи Товара и принимает их.</w:t>
      </w:r>
    </w:p>
    <w:p>
      <w:pPr>
        <w:spacing w:after="80" w:line="252" w:lineRule="auto"/>
        <w:jc w:val="both"/>
      </w:pPr>
      <w:r>
        <w:t>2.2. Настоящие условия продажи Товара, а также информация о Товаре, представленная на сайте https://aryutkina.ru, являются публичной офертой в соответствии со ст. 435 и п. 2 ст. 437 Гражданского кодекса Российской Федерации.</w:t>
      </w:r>
    </w:p>
    <w:p>
      <w:pPr>
        <w:spacing w:after="80" w:line="252" w:lineRule="auto"/>
        <w:jc w:val="both"/>
      </w:pPr>
      <w:r>
        <w:t>2.3. Продавец имеет право вносить изменения и дополнения в настоящий Договор, размещенный по адресу https://aryutkina.ru, при этом такие изменения вступают в силу с даты размещения на сайте Продавца. В отношении уже оформленных заказов действуют нормы, указанные на момент оформления Заказа.</w:t>
      </w:r>
    </w:p>
    <w:p>
      <w:pPr>
        <w:spacing w:after="80" w:line="252" w:lineRule="auto"/>
        <w:jc w:val="both"/>
      </w:pPr>
      <w:r>
        <w:t>2.4. Нажимая кнопку «Оформить Заказ» при формировании Заказа на сайте, Пользователь подтверждает свое согласие с условиями продажи Товара, изложенными в настоящем Договоре.</w:t>
      </w:r>
    </w:p>
    <w:p>
      <w:pPr>
        <w:spacing w:after="80" w:line="252" w:lineRule="auto"/>
        <w:jc w:val="both"/>
      </w:pPr>
      <w:r>
        <w:t>2.5. Настоящий Договор считается заключенным с момента акцепта Покупателем настоящей Оферты путем оформления Заказа на Сайте и его подтверждения Продавцом либо с момента оплаты Товара — в зависимости от того, какое событие наступит позже.</w:t>
      </w:r>
    </w:p>
    <w:p/>
    <w:p>
      <w:pPr>
        <w:spacing w:after="80" w:line="252" w:lineRule="auto"/>
      </w:pPr>
      <w:r>
        <w:rPr>
          <w:b/>
          <w:sz w:val="23"/>
        </w:rPr>
        <w:t>3. Предмет договора</w:t>
      </w:r>
    </w:p>
    <w:p>
      <w:pPr>
        <w:spacing w:after="80" w:line="252" w:lineRule="auto"/>
        <w:jc w:val="both"/>
      </w:pPr>
      <w:r>
        <w:t>3.1. Продавец предоставляет возможность любому физическому лицу приобретать для личных, семейных или иных нужд, не связанных с осуществлением Покупателем предпринимательской деятельности, Товары, представленные на сайте https://aryutkina.ru.</w:t>
      </w:r>
    </w:p>
    <w:p>
      <w:pPr>
        <w:spacing w:after="80" w:line="252" w:lineRule="auto"/>
        <w:jc w:val="both"/>
      </w:pPr>
      <w:r>
        <w:t>3.2. Данный Договор распространяется на все виды Товаров, представленные на сайте https://aryutkina.ru, пока такие предложения с описанием присутствуют в каталоге сайта.</w:t>
      </w:r>
    </w:p>
    <w:p/>
    <w:p>
      <w:pPr>
        <w:spacing w:after="80" w:line="252" w:lineRule="auto"/>
      </w:pPr>
      <w:r>
        <w:rPr>
          <w:b/>
          <w:sz w:val="23"/>
        </w:rPr>
        <w:t>4. Порядок оформления заказа</w:t>
      </w:r>
    </w:p>
    <w:p>
      <w:pPr>
        <w:spacing w:after="80" w:line="252" w:lineRule="auto"/>
        <w:jc w:val="both"/>
      </w:pPr>
      <w:r>
        <w:t>4.1. Оформление Заказа в Интернет-магазине осуществляется Покупателем самостоятельно. При оформлении Заказа Покупатель заполняет электронную форму Заказа Товара и отправляет сформированный Заказ Продавцу посредством системы сайта.</w:t>
      </w:r>
    </w:p>
    <w:p>
      <w:pPr>
        <w:spacing w:after="80" w:line="252" w:lineRule="auto"/>
        <w:jc w:val="both"/>
      </w:pPr>
      <w:r>
        <w:t>4.2. При регистрации на сайте Интернет-магазина Покупатель обязуется предоставить следующую регистрационную информацию:</w:t>
      </w:r>
    </w:p>
    <w:p>
      <w:pPr>
        <w:spacing w:after="80" w:line="252" w:lineRule="auto"/>
        <w:jc w:val="both"/>
      </w:pPr>
      <w:r>
        <w:t>4.2.1. фамилия, имя Покупателя или указанного им лица (получателя);</w:t>
      </w:r>
    </w:p>
    <w:p>
      <w:pPr>
        <w:spacing w:after="80" w:line="252" w:lineRule="auto"/>
        <w:jc w:val="both"/>
      </w:pPr>
      <w:r>
        <w:t>4.2.2. дата рождения;</w:t>
      </w:r>
    </w:p>
    <w:p>
      <w:pPr>
        <w:spacing w:after="80" w:line="252" w:lineRule="auto"/>
        <w:jc w:val="both"/>
      </w:pPr>
      <w:r>
        <w:t>4.2.3. адрес, по которому следует доставить Товар (если доставка до адреса Покупателя);</w:t>
      </w:r>
    </w:p>
    <w:p>
      <w:pPr>
        <w:spacing w:after="80" w:line="252" w:lineRule="auto"/>
        <w:jc w:val="both"/>
      </w:pPr>
      <w:r>
        <w:t>4.2.4. адрес электронной почты;</w:t>
      </w:r>
    </w:p>
    <w:p>
      <w:pPr>
        <w:spacing w:after="80" w:line="252" w:lineRule="auto"/>
        <w:jc w:val="both"/>
      </w:pPr>
      <w:r>
        <w:t>4.2.5. контактный телефон.</w:t>
      </w:r>
    </w:p>
    <w:p>
      <w:pPr>
        <w:spacing w:after="80" w:line="252" w:lineRule="auto"/>
        <w:jc w:val="both"/>
      </w:pPr>
      <w:r>
        <w:t>4.3. Наименование, количество, ассортимент, цена выбранного Покупателем Товара указываются в корзине Покупателя на сайте Интернет-магазина.</w:t>
      </w:r>
    </w:p>
    <w:p>
      <w:pPr>
        <w:spacing w:after="80" w:line="252" w:lineRule="auto"/>
        <w:jc w:val="both"/>
      </w:pPr>
      <w:r>
        <w:t>4.4. Продавец не несет ответственности за содержание и достоверность информации, предоставленной Покупателем при оформлении Заказа.</w:t>
      </w:r>
    </w:p>
    <w:p>
      <w:pPr>
        <w:spacing w:after="80" w:line="252" w:lineRule="auto"/>
        <w:jc w:val="both"/>
      </w:pPr>
      <w:r>
        <w:t>4.5. Покупатель несет ответственность за достоверность предоставленной информации при оформлении Заказа.</w:t>
      </w:r>
    </w:p>
    <w:p>
      <w:pPr>
        <w:spacing w:after="80" w:line="252" w:lineRule="auto"/>
        <w:jc w:val="both"/>
      </w:pPr>
      <w:r>
        <w:t>4.6. Описания и характеристики Товара в Интернет-магазине содержат основные и достоверные сведения о Товаре.</w:t>
      </w:r>
    </w:p>
    <w:p>
      <w:pPr>
        <w:spacing w:after="80" w:line="252" w:lineRule="auto"/>
        <w:jc w:val="both"/>
      </w:pPr>
      <w:r>
        <w:t>4.7. По всем возникающим вопросам, касающимся свойств и характеристик Товара, Покупатель может обратиться к Продавцу через контактные данные, размещенные на Сайте.</w:t>
      </w:r>
    </w:p>
    <w:p>
      <w:pPr>
        <w:spacing w:after="80" w:line="252" w:lineRule="auto"/>
        <w:jc w:val="both"/>
      </w:pPr>
      <w:r>
        <w:t>4.8. Фотографии Товара, представленные на сайте https://aryutkina.ru, сделаны в условиях специального освещения с использованием профессионального оборудования, являются иллюстрациями и могут отличаться от фактического внешнего вида Товара при иных условиях наблюдения.</w:t>
      </w:r>
    </w:p>
    <w:p>
      <w:pPr>
        <w:spacing w:after="80" w:line="252" w:lineRule="auto"/>
        <w:jc w:val="both"/>
      </w:pPr>
      <w:r>
        <w:t>4.9. Цена Товара указана на сайте https://aryutkina.ru рядом с изображением Товара.</w:t>
      </w:r>
    </w:p>
    <w:p>
      <w:pPr>
        <w:spacing w:after="80" w:line="252" w:lineRule="auto"/>
        <w:jc w:val="both"/>
      </w:pPr>
      <w:r>
        <w:t>4.10. Возможность и условия самовывоза, при наличии, указываются Продавцом на Сайте.</w:t>
      </w:r>
    </w:p>
    <w:p>
      <w:pPr>
        <w:spacing w:after="80" w:line="252" w:lineRule="auto"/>
        <w:jc w:val="both"/>
      </w:pPr>
      <w:r>
        <w:t>4.11. Доставка Товара осуществляется по согласованию Покупателя и Продавца посредством Почты России, CDEK или иной службы доставки. Срок доставки рассчитывается индивидуально; точные сроки зависят от удаленности точки доставки и условий выбранной службы доставки.</w:t>
      </w:r>
    </w:p>
    <w:p>
      <w:pPr>
        <w:spacing w:after="80" w:line="252" w:lineRule="auto"/>
        <w:jc w:val="both"/>
      </w:pPr>
      <w:r>
        <w:t>4.12. Оплата полной стоимости доставки осуществляется за счет Покупателя, если иное не указано на Сайте.</w:t>
      </w:r>
    </w:p>
    <w:p>
      <w:pPr>
        <w:spacing w:after="80" w:line="252" w:lineRule="auto"/>
        <w:jc w:val="both"/>
      </w:pPr>
      <w:r>
        <w:t>4.13. Продажа Товара осуществляется путем 100% (Сто процентов) предоплаты стоимости Товара.</w:t>
      </w:r>
    </w:p>
    <w:p>
      <w:pPr>
        <w:spacing w:after="80" w:line="252" w:lineRule="auto"/>
        <w:jc w:val="both"/>
      </w:pPr>
      <w:r>
        <w:t>4.14. Оплата производится путем использования платежной системы на сайте в срок не позднее 30 (Тридцати) минут с момента оформления Заказа.</w:t>
      </w:r>
    </w:p>
    <w:p>
      <w:pPr>
        <w:spacing w:after="80" w:line="252" w:lineRule="auto"/>
        <w:jc w:val="both"/>
      </w:pPr>
      <w:r>
        <w:t>4.15. После оформления заказа Покупателю предоставляется информация посредством отправки письма на адрес электронной почты, указанный Покупателем. Срок доставки Товара может быть изменен Продавцом с согласия Покупателя.</w:t>
      </w:r>
    </w:p>
    <w:p>
      <w:pPr>
        <w:spacing w:after="80" w:line="252" w:lineRule="auto"/>
        <w:jc w:val="both"/>
      </w:pPr>
      <w:r>
        <w:t>4.16. Покупатель получает уведомление о состоянии заказа посредством электронной почты и/или иных средств связи, предусмотренных Сайтом.</w:t>
      </w:r>
    </w:p>
    <w:p>
      <w:pPr>
        <w:spacing w:after="80" w:line="252" w:lineRule="auto"/>
        <w:jc w:val="both"/>
      </w:pPr>
      <w:r>
        <w:t>4.17. Товар также может быть приобретен по предзаказу; сроки отправки определяются индивидуально, доставка такого Товара в любом случае осуществляется в течение 60 (Шестидесяти) рабочих дней с даты оплаты Товара Покупателем.</w:t>
      </w:r>
    </w:p>
    <w:p/>
    <w:p>
      <w:pPr>
        <w:spacing w:after="80" w:line="252" w:lineRule="auto"/>
      </w:pPr>
      <w:r>
        <w:rPr>
          <w:b/>
          <w:sz w:val="23"/>
        </w:rPr>
        <w:t>5. Стоимость Товара и способы оплаты</w:t>
      </w:r>
    </w:p>
    <w:p>
      <w:pPr>
        <w:spacing w:after="80" w:line="252" w:lineRule="auto"/>
        <w:jc w:val="both"/>
      </w:pPr>
      <w:r>
        <w:t>5.1. Цена на Товар, представленный на сайте https://aryutkina.ru, указана в рублях.</w:t>
      </w:r>
    </w:p>
    <w:p>
      <w:pPr>
        <w:spacing w:after="80" w:line="252" w:lineRule="auto"/>
        <w:jc w:val="both"/>
      </w:pPr>
      <w:r>
        <w:t>5.2. Цена Товара на сайте https://aryutkina.ru может быть изменена Продавцом в одностороннем порядке. При этом цена на уже заказанный Покупателем Товар изменению не подлежит, кроме предусмотренных законом случаев.</w:t>
      </w:r>
    </w:p>
    <w:p>
      <w:pPr>
        <w:spacing w:after="80" w:line="252" w:lineRule="auto"/>
        <w:jc w:val="both"/>
      </w:pPr>
      <w:r>
        <w:t>5.3. Продавец вправе предоставлять скидки на цену Товара согласно действующим в Интернет-магазине в момент оформления Заказа торговым акциям.</w:t>
      </w:r>
    </w:p>
    <w:p>
      <w:pPr>
        <w:spacing w:after="80" w:line="252" w:lineRule="auto"/>
        <w:jc w:val="both"/>
      </w:pPr>
      <w:r>
        <w:t>5.4. Оплата Товара производится банковской картой при оформлении Заказа на сайте с использованием платежной системы.</w:t>
      </w:r>
    </w:p>
    <w:p>
      <w:pPr>
        <w:spacing w:after="80" w:line="252" w:lineRule="auto"/>
        <w:jc w:val="both"/>
      </w:pPr>
      <w:r>
        <w:t>5.5. Оплата доставки осуществляется Покупателем при оформлении Заказа, если соответствующая возможность предусмотрена Сайтом.</w:t>
      </w:r>
    </w:p>
    <w:p>
      <w:pPr>
        <w:spacing w:after="80" w:line="252" w:lineRule="auto"/>
        <w:jc w:val="both"/>
      </w:pPr>
      <w:r>
        <w:t>5.6. В случае отсутствия оплаты Товара в установленный срок Заказ может быть отменен.</w:t>
      </w:r>
    </w:p>
    <w:p>
      <w:pPr>
        <w:spacing w:after="80" w:line="252" w:lineRule="auto"/>
        <w:jc w:val="both"/>
      </w:pPr>
      <w:r>
        <w:t>5.7. При возврате денежных средств банковские и иные комиссии учитываются в порядке, предусмотренном действующим законодательством Российской Федерации.</w:t>
      </w:r>
    </w:p>
    <w:p>
      <w:pPr>
        <w:spacing w:after="80" w:line="252" w:lineRule="auto"/>
        <w:jc w:val="both"/>
      </w:pPr>
      <w:r>
        <w:t>5.8. Продавец оставляет за собой право отмены заказа при выявлении признаков мошеннической или иной недобросовестной деятельности Покупателя с обязательным возвратом полученных денежных средств в предусмотренных законом случаях.</w:t>
      </w:r>
    </w:p>
    <w:p/>
    <w:p>
      <w:pPr>
        <w:spacing w:after="80" w:line="252" w:lineRule="auto"/>
      </w:pPr>
      <w:r>
        <w:rPr>
          <w:b/>
          <w:sz w:val="23"/>
        </w:rPr>
        <w:t>6. Гарантия, отмена Заказа, возврат Товара и предоплаты</w:t>
      </w:r>
    </w:p>
    <w:p>
      <w:pPr>
        <w:spacing w:after="80" w:line="252" w:lineRule="auto"/>
        <w:jc w:val="both"/>
      </w:pPr>
      <w:r>
        <w:t>Перед возвратом Покупателю рекомендуется обратиться в Интернет-магазин за информацией о способах и условиях возврата через контактные данные, размещенные на Сайте.</w:t>
      </w:r>
    </w:p>
    <w:p>
      <w:pPr>
        <w:spacing w:after="80" w:line="252" w:lineRule="auto"/>
        <w:jc w:val="both"/>
      </w:pPr>
      <w:r>
        <w:t>6.1. На Товар устанавливается гарантийный срок продолжительностью 7 (Семь) календарных дней с момента передачи Товара Покупателю. Установление гарантийного срока не ограничивает права Покупателя, предусмотренные законодательством Российской Федерации о защите прав потребителей.</w:t>
      </w:r>
    </w:p>
    <w:p>
      <w:pPr>
        <w:spacing w:after="80" w:line="252" w:lineRule="auto"/>
        <w:jc w:val="both"/>
      </w:pPr>
      <w:r>
        <w:t>6.2. Гарантия распространяется на производственный брак и не распространяется на дефекты, образовавшиеся в результате механических повреждений, воздействия экстремальных температур, растворителей, кислот, воды, неправильного использования, стирки или естественного износа. Возврат и обмен Товара надлежащего качества осуществляются с учетом ограничений, установленных законодательством Российской Федерации.</w:t>
      </w:r>
    </w:p>
    <w:p>
      <w:pPr>
        <w:spacing w:after="80" w:line="252" w:lineRule="auto"/>
        <w:jc w:val="both"/>
      </w:pPr>
      <w:r>
        <w:t>6.3. Порядок отмены Заказа:</w:t>
      </w:r>
    </w:p>
    <w:p>
      <w:pPr>
        <w:spacing w:after="80" w:line="252" w:lineRule="auto"/>
        <w:jc w:val="both"/>
      </w:pPr>
      <w:r>
        <w:t>6.3.1. В случае отсутствия полной оплаты стоимости Заказа в установленный срок Заказ может быть отменен автоматически.</w:t>
      </w:r>
    </w:p>
    <w:p>
      <w:pPr>
        <w:spacing w:after="80" w:line="252" w:lineRule="auto"/>
        <w:jc w:val="both"/>
      </w:pPr>
      <w:r>
        <w:t>6.3.2. Для отмены Заказа Покупателю необходимо связаться с Продавцом через контактные данные, размещенные на Сайте. Если Товар уже передан в доставку или Покупателю, применяются общие правила возврата.</w:t>
      </w:r>
    </w:p>
    <w:p>
      <w:pPr>
        <w:spacing w:after="80" w:line="252" w:lineRule="auto"/>
        <w:jc w:val="both"/>
      </w:pPr>
      <w:r>
        <w:t>6.3.3. Договор купли-продажи прекращается в случаях и порядке, предусмотренных настоящей Офертой и законодательством Российской Федерации.</w:t>
      </w:r>
    </w:p>
    <w:p>
      <w:pPr>
        <w:spacing w:after="80" w:line="252" w:lineRule="auto"/>
        <w:jc w:val="both"/>
      </w:pPr>
      <w:r>
        <w:t>6.4. Покупатель имеет право на возврат или обмен Товара в сроки и на условиях, предусмотренных действующим законодательством Российской Федерации, в том числе правилами дистанционной продажи.</w:t>
      </w:r>
    </w:p>
    <w:p>
      <w:pPr>
        <w:spacing w:after="80" w:line="252" w:lineRule="auto"/>
        <w:jc w:val="both"/>
      </w:pPr>
      <w:r>
        <w:t>6.4.1. Возврат или обмен возможен в случаях ненадлежащего качества Товара, несоответствия Товара заказу, а также в иных случаях, предусмотренных законодательством Российской Федерации.</w:t>
      </w:r>
    </w:p>
    <w:p>
      <w:pPr>
        <w:spacing w:after="80" w:line="252" w:lineRule="auto"/>
        <w:jc w:val="both"/>
      </w:pPr>
      <w:r>
        <w:t>6.4.2. Для осуществления возврата или обмена Покупатель обязан связаться с Продавцом через указанные контактные данные, обеспечить сохранность Товара и соблюдать установленный порядок возврата.</w:t>
      </w:r>
    </w:p>
    <w:p>
      <w:pPr>
        <w:spacing w:after="80" w:line="252" w:lineRule="auto"/>
        <w:jc w:val="both"/>
      </w:pPr>
      <w:r>
        <w:t>6.4.3. Возврат денежных средств и расходов осуществляется в порядке, предусмотренном законодательством Российской Федерации.</w:t>
      </w:r>
    </w:p>
    <w:p>
      <w:pPr>
        <w:spacing w:after="80" w:line="252" w:lineRule="auto"/>
        <w:jc w:val="both"/>
      </w:pPr>
      <w:r>
        <w:t>6.5. Возврат денежных средств за возвращенный/отмененный Товар осуществляется в сроки, установленные законодательством Российской Федерации. Фактический срок зачисления на карту может зависеть от банка Покупателя.</w:t>
      </w:r>
    </w:p>
    <w:p>
      <w:pPr>
        <w:spacing w:after="80" w:line="252" w:lineRule="auto"/>
        <w:jc w:val="both"/>
      </w:pPr>
      <w:r>
        <w:t>6.6. В случае обнаружения недостатков Товара Покупатель вправе обратиться к Продавцу с соответствующим требованием в порядке, предусмотренном законодательством Российской Федерации. При возникновении спора о причинах возникновения недостатков Продавец вправе провести проверку качества, а при необходимости — экспертизу в установленном законом порядке.</w:t>
      </w:r>
    </w:p>
    <w:p>
      <w:pPr>
        <w:spacing w:after="80" w:line="252" w:lineRule="auto"/>
        <w:jc w:val="both"/>
      </w:pPr>
      <w:r>
        <w:t>6.7. При отсутствии спора относительно характера недостатков Товара Продавец вправе удовлетворить требования Покупателя без проведения проверки качества и (или) экспертизы.</w:t>
      </w:r>
    </w:p>
    <w:p>
      <w:pPr>
        <w:spacing w:after="80" w:line="252" w:lineRule="auto"/>
        <w:jc w:val="both"/>
      </w:pPr>
      <w:r>
        <w:t>6.8. Возврат Товара:</w:t>
      </w:r>
    </w:p>
    <w:p>
      <w:pPr>
        <w:spacing w:after="80" w:line="252" w:lineRule="auto"/>
        <w:jc w:val="both"/>
      </w:pPr>
      <w:r>
        <w:t>6.8.1. Покупатель должен убедиться, что срок для возврата не истек и соблюдены применимые требования законодательства к состоянию Товара.</w:t>
      </w:r>
    </w:p>
    <w:p>
      <w:pPr>
        <w:spacing w:after="80" w:line="252" w:lineRule="auto"/>
        <w:jc w:val="both"/>
      </w:pPr>
      <w:r>
        <w:t>6.8.2. Продавец вправе отменить Заказ до передачи Товара Покупателю в случаях, когда исполнение невозможно по объективным причинам, включая отсутствие Товара, техническую ошибку, обстоятельства, не зависящие от Продавца, либо выявление признаков мошеннических действий. Полученные денежные средства возвращаются в установленном законом порядке.</w:t>
      </w:r>
    </w:p>
    <w:p>
      <w:pPr>
        <w:spacing w:after="80" w:line="252" w:lineRule="auto"/>
        <w:jc w:val="both"/>
      </w:pPr>
      <w:r>
        <w:t>6.8.3. Возврат маркированного Товара осуществляется с учетом требований законодательства об обязательной маркировке.</w:t>
      </w:r>
    </w:p>
    <w:p>
      <w:pPr>
        <w:spacing w:after="80" w:line="252" w:lineRule="auto"/>
        <w:jc w:val="both"/>
      </w:pPr>
      <w:r>
        <w:t>6.9. Срок хранения Товара:</w:t>
      </w:r>
    </w:p>
    <w:p>
      <w:pPr>
        <w:spacing w:after="80" w:line="252" w:lineRule="auto"/>
        <w:jc w:val="both"/>
      </w:pPr>
      <w:r>
        <w:t>6.9.1. Если для Заказа предусмотрен самовывоз, срок хранения и последствия его истечения сообщаются Покупателю при подтверждении Заказа и/или на Сайте.</w:t>
      </w:r>
    </w:p>
    <w:p/>
    <w:p>
      <w:pPr>
        <w:spacing w:after="80" w:line="252" w:lineRule="auto"/>
      </w:pPr>
      <w:r>
        <w:rPr>
          <w:b/>
          <w:sz w:val="23"/>
        </w:rPr>
        <w:t>7. Ответственность</w:t>
      </w:r>
    </w:p>
    <w:p>
      <w:pPr>
        <w:spacing w:after="80" w:line="252" w:lineRule="auto"/>
        <w:jc w:val="both"/>
      </w:pPr>
      <w:r>
        <w:t>7.1.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РФ.</w:t>
      </w:r>
    </w:p>
    <w:p>
      <w:pPr>
        <w:spacing w:after="80" w:line="252" w:lineRule="auto"/>
        <w:jc w:val="both"/>
      </w:pPr>
      <w:r>
        <w:t>7.2. Продавец несет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 Покупатель вправе требовать возмещения убытков в порядке и размере, установленных законом.</w:t>
      </w:r>
    </w:p>
    <w:p>
      <w:pPr>
        <w:spacing w:after="80" w:line="252" w:lineRule="auto"/>
        <w:jc w:val="both"/>
      </w:pPr>
      <w:r>
        <w:t>7.3. Продавец освобождается от ответственности за нарушение условий Договора, если такое нарушение вызвано обстоятельствами непреодолимой силы в пределах, допускаемых законодательством Российской Федерации.</w:t>
      </w:r>
    </w:p>
    <w:p/>
    <w:p>
      <w:pPr>
        <w:spacing w:after="80" w:line="252" w:lineRule="auto"/>
      </w:pPr>
      <w:r>
        <w:rPr>
          <w:b/>
          <w:sz w:val="23"/>
        </w:rPr>
        <w:t>8. Прочие условия</w:t>
      </w:r>
    </w:p>
    <w:p>
      <w:pPr>
        <w:spacing w:after="80" w:line="252" w:lineRule="auto"/>
        <w:jc w:val="both"/>
      </w:pPr>
      <w:r>
        <w:t>8.1. Покупатель дает согласие на обработку персональных данных в порядке, предусмотренном Политикой конфиденциальности и обработки персональных данных, размещенной на сайте https://aryutkina.ru.</w:t>
      </w:r>
    </w:p>
    <w:p>
      <w:pPr>
        <w:spacing w:after="80" w:line="252" w:lineRule="auto"/>
        <w:jc w:val="both"/>
      </w:pPr>
      <w:r>
        <w:t>8.2. Продавец не несёт ответственности за последствия использования Товара не по назначению в пределах, допускаемых действующим законодательством.</w:t>
      </w:r>
    </w:p>
    <w:p>
      <w:pPr>
        <w:spacing w:after="80" w:line="252" w:lineRule="auto"/>
        <w:jc w:val="both"/>
      </w:pPr>
      <w:r>
        <w:t>8.3. Покупатель подтверждает, что ознакомлен с назначением и характеристиками приобретаемого Товара.</w:t>
      </w:r>
    </w:p>
    <w:p>
      <w:pPr>
        <w:spacing w:after="80" w:line="252" w:lineRule="auto"/>
        <w:jc w:val="both"/>
      </w:pPr>
      <w:r>
        <w:t>8.4. Сайт https://aryutkina.ru и предоставляемые сервисы могут временно быть частично или полностью недоступны по техническим причинам.</w:t>
      </w:r>
    </w:p>
    <w:p>
      <w:pPr>
        <w:spacing w:after="80" w:line="252" w:lineRule="auto"/>
        <w:jc w:val="both"/>
      </w:pPr>
      <w:r>
        <w:t>8.5. В случае возникновения вопросов и претензий Покупатель вправе обратиться к Продавцу через контактные данные, размещенные на Сайте. Споры разрешаются путем переговоров, а при недостижении соглашения — в порядке, предусмотренном законодательством Российской Федерации.</w:t>
      </w:r>
    </w:p>
    <w:p/>
    <w:p>
      <w:pPr>
        <w:spacing w:after="80" w:line="252" w:lineRule="auto"/>
      </w:pPr>
      <w:r>
        <w:rPr>
          <w:b/>
          <w:sz w:val="23"/>
        </w:rPr>
        <w:t>9. Реквизиты Продавца</w:t>
      </w:r>
    </w:p>
    <w:p>
      <w:pPr>
        <w:spacing w:after="80" w:line="252" w:lineRule="auto"/>
        <w:jc w:val="both"/>
      </w:pPr>
      <w:r>
        <w:t>Индивидуальный предприниматель: Арюткина Екатерина Александровна</w:t>
      </w:r>
    </w:p>
    <w:p>
      <w:pPr>
        <w:spacing w:after="80" w:line="252" w:lineRule="auto"/>
        <w:jc w:val="both"/>
      </w:pPr>
      <w:r>
        <w:t>ИНН: 643964900215</w:t>
      </w:r>
    </w:p>
    <w:p>
      <w:pPr>
        <w:spacing w:after="80" w:line="252" w:lineRule="auto"/>
        <w:jc w:val="both"/>
      </w:pPr>
      <w:r>
        <w:t>ОГРНИП: 325645700111420</w:t>
      </w:r>
    </w:p>
    <w:p>
      <w:pPr>
        <w:spacing w:after="80" w:line="252" w:lineRule="auto"/>
        <w:jc w:val="both"/>
      </w:pPr>
      <w:r>
        <w:t>Расчетный счет: 40802810400008839546</w:t>
      </w:r>
    </w:p>
    <w:p>
      <w:pPr>
        <w:spacing w:after="80" w:line="252" w:lineRule="auto"/>
        <w:jc w:val="both"/>
      </w:pPr>
      <w:r>
        <w:t>Банк: АО «ТБанк»</w:t>
      </w:r>
    </w:p>
    <w:p>
      <w:pPr>
        <w:spacing w:after="80" w:line="252" w:lineRule="auto"/>
        <w:jc w:val="both"/>
      </w:pPr>
      <w:r>
        <w:t>БИК: 044525974</w:t>
      </w:r>
    </w:p>
    <w:p>
      <w:pPr>
        <w:spacing w:after="80" w:line="252" w:lineRule="auto"/>
        <w:jc w:val="both"/>
      </w:pPr>
      <w:r>
        <w:t>ИНН банка: 7710140679</w:t>
      </w:r>
    </w:p>
    <w:p>
      <w:pPr>
        <w:spacing w:after="80" w:line="252" w:lineRule="auto"/>
        <w:jc w:val="both"/>
      </w:pPr>
      <w:r>
        <w:t>Корреспондентский счет: 30101810145250000974</w:t>
      </w:r>
    </w:p>
    <w:p>
      <w:pPr>
        <w:spacing w:after="80" w:line="252" w:lineRule="auto"/>
        <w:jc w:val="both"/>
      </w:pPr>
      <w:r>
        <w:t>Юридический адрес банка: 127287, г. Москва, ул. Хуторская 2-я, д. 38А, стр. 26</w:t>
      </w:r>
    </w:p>
    <w:p>
      <w:pPr>
        <w:spacing w:after="80" w:line="252" w:lineRule="auto"/>
        <w:jc w:val="both"/>
      </w:pPr>
      <w:r>
        <w:t>Сайт: https://aryutkina.ru</w:t>
      </w:r>
    </w:p>
    <w:sectPr w:rsidR="00FC693F" w:rsidRPr="0006063C" w:rsidSect="00034616"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 — ARYUTKINA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